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4D" w:rsidRPr="000E1C39" w:rsidRDefault="00A10C4D" w:rsidP="00A10C4D">
      <w:pPr>
        <w:pStyle w:val="a3"/>
        <w:spacing w:before="0" w:beforeAutospacing="0" w:after="0" w:afterAutospacing="0"/>
        <w:jc w:val="right"/>
      </w:pPr>
      <w:r w:rsidRPr="000E1C39">
        <w:t>УТВЕРЖДАЮ</w:t>
      </w:r>
    </w:p>
    <w:p w:rsidR="00A10C4D" w:rsidRPr="000E1C39" w:rsidRDefault="00E248BE" w:rsidP="00A10C4D">
      <w:pPr>
        <w:pStyle w:val="a3"/>
        <w:spacing w:before="0" w:beforeAutospacing="0" w:after="0" w:afterAutospacing="0"/>
        <w:jc w:val="right"/>
      </w:pPr>
      <w:r>
        <w:t>Генеральный директор</w:t>
      </w:r>
    </w:p>
    <w:p w:rsidR="00A10C4D" w:rsidRPr="000E1C39" w:rsidRDefault="00A10C4D" w:rsidP="00A10C4D">
      <w:pPr>
        <w:pStyle w:val="a3"/>
        <w:spacing w:before="0" w:beforeAutospacing="0" w:after="0" w:afterAutospacing="0"/>
        <w:jc w:val="right"/>
      </w:pPr>
      <w:r w:rsidRPr="000E1C39">
        <w:t xml:space="preserve">________________ </w:t>
      </w:r>
      <w:r w:rsidR="00E248BE">
        <w:t xml:space="preserve">А.И. </w:t>
      </w:r>
      <w:proofErr w:type="spellStart"/>
      <w:r w:rsidR="00E248BE">
        <w:t>Гарист</w:t>
      </w:r>
      <w:proofErr w:type="spellEnd"/>
    </w:p>
    <w:p w:rsidR="00A10C4D" w:rsidRPr="000E1C39" w:rsidRDefault="00E248BE" w:rsidP="00A10C4D">
      <w:pPr>
        <w:pStyle w:val="a3"/>
        <w:spacing w:before="0" w:beforeAutospacing="0" w:after="0" w:afterAutospacing="0"/>
        <w:jc w:val="right"/>
      </w:pPr>
      <w:r>
        <w:t>«01</w:t>
      </w:r>
      <w:r w:rsidR="00A10C4D" w:rsidRPr="000E1C39">
        <w:t xml:space="preserve">» </w:t>
      </w:r>
      <w:r>
        <w:t>января 2018</w:t>
      </w:r>
      <w:bookmarkStart w:id="0" w:name="_GoBack"/>
      <w:bookmarkEnd w:id="0"/>
      <w:r w:rsidR="00A10C4D" w:rsidRPr="000E1C39">
        <w:t xml:space="preserve"> г. </w:t>
      </w:r>
    </w:p>
    <w:p w:rsidR="00A10C4D" w:rsidRPr="000E1C39" w:rsidRDefault="00A10C4D" w:rsidP="00A10C4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E1C39">
        <w:rPr>
          <w:b/>
          <w:sz w:val="28"/>
          <w:szCs w:val="28"/>
        </w:rPr>
        <w:t>ПОЛОЖЕНИЕ</w:t>
      </w:r>
    </w:p>
    <w:p w:rsidR="00A10C4D" w:rsidRPr="000E1C39" w:rsidRDefault="00A10C4D" w:rsidP="00A10C4D">
      <w:pPr>
        <w:pStyle w:val="a3"/>
        <w:jc w:val="center"/>
        <w:rPr>
          <w:sz w:val="28"/>
          <w:szCs w:val="28"/>
        </w:rPr>
      </w:pPr>
      <w:r w:rsidRPr="000E1C39">
        <w:rPr>
          <w:sz w:val="28"/>
          <w:szCs w:val="28"/>
        </w:rPr>
        <w:t xml:space="preserve"> об установлении гарантийного срока и срока службы при оказании стоматологической помощи в стоматологических учреждениях на территории Республики Карелия</w:t>
      </w:r>
    </w:p>
    <w:p w:rsidR="001F7A71" w:rsidRPr="000E1C39" w:rsidRDefault="00A10C4D" w:rsidP="001F7A71">
      <w:pPr>
        <w:pStyle w:val="a3"/>
        <w:spacing w:before="0" w:beforeAutospacing="0"/>
        <w:jc w:val="both"/>
        <w:rPr>
          <w:rStyle w:val="a4"/>
          <w:sz w:val="28"/>
          <w:szCs w:val="28"/>
        </w:rPr>
      </w:pPr>
      <w:r w:rsidRPr="000E1C39">
        <w:rPr>
          <w:sz w:val="28"/>
          <w:szCs w:val="28"/>
        </w:rPr>
        <w:t xml:space="preserve">1. </w:t>
      </w:r>
      <w:r w:rsidRPr="000E1C39">
        <w:rPr>
          <w:rStyle w:val="a4"/>
          <w:sz w:val="28"/>
          <w:szCs w:val="28"/>
        </w:rPr>
        <w:t>Настоящее Положение создано в целях:</w:t>
      </w:r>
    </w:p>
    <w:p w:rsidR="001F7A71" w:rsidRPr="000E1C39" w:rsidRDefault="00A10C4D" w:rsidP="001F7A71">
      <w:pPr>
        <w:pStyle w:val="a3"/>
        <w:spacing w:before="0" w:beforeAutospacing="0"/>
        <w:jc w:val="both"/>
        <w:rPr>
          <w:sz w:val="28"/>
          <w:szCs w:val="28"/>
        </w:rPr>
      </w:pPr>
      <w:r w:rsidRPr="000E1C39">
        <w:rPr>
          <w:sz w:val="28"/>
          <w:szCs w:val="28"/>
        </w:rPr>
        <w:t>-</w:t>
      </w:r>
      <w:r w:rsidR="001F7A71" w:rsidRPr="000E1C39">
        <w:rPr>
          <w:sz w:val="28"/>
          <w:szCs w:val="28"/>
        </w:rPr>
        <w:t xml:space="preserve"> </w:t>
      </w:r>
      <w:r w:rsidRPr="000E1C39">
        <w:rPr>
          <w:sz w:val="28"/>
          <w:szCs w:val="28"/>
        </w:rPr>
        <w:t xml:space="preserve"> улучшения регулирования взаимоотношений, возникающих между ЛПУ и пациентом при оказании стоматологической помощи по обязательному и добровольному медицинскому страхованию, за счет средств предприятий, учреждений, организаций, личных средств пациента; </w:t>
      </w:r>
    </w:p>
    <w:p w:rsidR="00A10C4D" w:rsidRPr="000E1C39" w:rsidRDefault="00A10C4D" w:rsidP="00A10C4D">
      <w:pPr>
        <w:pStyle w:val="a3"/>
        <w:jc w:val="both"/>
        <w:rPr>
          <w:sz w:val="28"/>
          <w:szCs w:val="28"/>
        </w:rPr>
      </w:pPr>
      <w:r w:rsidRPr="000E1C39">
        <w:rPr>
          <w:sz w:val="28"/>
          <w:szCs w:val="28"/>
        </w:rPr>
        <w:t>- оказания правовой помощи руководителям стоматологических учреждений.</w:t>
      </w:r>
    </w:p>
    <w:p w:rsidR="00A10C4D" w:rsidRPr="000E1C39" w:rsidRDefault="00A10C4D" w:rsidP="00A10C4D">
      <w:pPr>
        <w:pStyle w:val="a3"/>
        <w:jc w:val="both"/>
        <w:rPr>
          <w:sz w:val="28"/>
          <w:szCs w:val="28"/>
        </w:rPr>
      </w:pPr>
      <w:r w:rsidRPr="000E1C39">
        <w:rPr>
          <w:sz w:val="28"/>
          <w:szCs w:val="28"/>
        </w:rPr>
        <w:t>2. Настоящее Положение разработано в соответствии с Гражданским кодексом РФ, Законом РФ «О защите прав потребителей» (в редакции Федерального Закона РФ № 2 — ФЗ от 09.01.96 г., Федерального Закона РФ от 17.12.99 г. № 212-Ф3 «О внесении изменений и дополнений в Закон РФ «О защите прав потребителей»), Правилами предоставления платных медицинских услуг населению медицинскими учреждениями (утв. Постановлением Правительства РФ от 13.01.96 г. №27).</w:t>
      </w:r>
      <w:r w:rsidR="001F7A71" w:rsidRPr="000E1C39">
        <w:rPr>
          <w:sz w:val="28"/>
          <w:szCs w:val="28"/>
        </w:rPr>
        <w:tab/>
      </w:r>
      <w:r w:rsidRPr="000E1C39">
        <w:rPr>
          <w:sz w:val="28"/>
          <w:szCs w:val="28"/>
        </w:rPr>
        <w:br/>
        <w:t>3. Необходимость разработки настоящего Положения обусловлена развитием законодательства о защите прав потребителей, предъявляющем новые требования к процессу оказания услуг в целом и стоматологических услуг в частности, с одной стороны, и наличием пробелов в регламентации взаимоотношений ЛПУ, оказывающих стоматологические услуги, и пациентов с другой стороны:</w:t>
      </w:r>
      <w:r w:rsidR="001F7A71" w:rsidRPr="000E1C39">
        <w:rPr>
          <w:sz w:val="28"/>
          <w:szCs w:val="28"/>
        </w:rPr>
        <w:tab/>
      </w:r>
      <w:r w:rsidRPr="000E1C39">
        <w:rPr>
          <w:sz w:val="28"/>
          <w:szCs w:val="28"/>
        </w:rPr>
        <w:br/>
        <w:t>ЛПУ, оказывающие стоматологические услуги, являются изготовителями (исполнителями), и, одновременно, продавцами стоматологических услуг, а пациенты – потребителя-ми (покупателями) этих услуг. Существование указанных отношений становится очевидным при изготовлении зубных протезов, пломб т.к. они являются овеществленным выражением стоматологических услуг.</w:t>
      </w:r>
      <w:r w:rsidR="001F7A71" w:rsidRPr="000E1C39">
        <w:rPr>
          <w:sz w:val="28"/>
          <w:szCs w:val="28"/>
        </w:rPr>
        <w:tab/>
      </w:r>
      <w:r w:rsidRPr="000E1C39">
        <w:rPr>
          <w:sz w:val="28"/>
          <w:szCs w:val="28"/>
        </w:rPr>
        <w:br/>
        <w:t xml:space="preserve">Лечебно-профилактические учреждения, как продавцы и изготовители (исполнители) стоматологических услуг, несут ответственность в соответствии с Законом РФ «О защите прав потребителей» за их качество, в том числе за материалы. В связи с этим возникает необходимость в установлении сроков гарантии и сроков службы при оказании стоматологических услуг. До настоящего времени эти понятия не введены в отрасль здравоохранения в целом и в стоматологию, в частности. Между тем, в силу положений Закона РФ «О защите прав потребителей», Правил предоставления платных медицинских услуг населению медицинскими учреждениями (утв. Постановлением Правительства РФ от 13.01.96 г. № 27) пациент, являющийся потребителем услуг, в случае обнаружения в выполненных услугах недостатков, имеет право предъявить </w:t>
      </w:r>
      <w:r w:rsidRPr="000E1C39">
        <w:rPr>
          <w:sz w:val="28"/>
          <w:szCs w:val="28"/>
        </w:rPr>
        <w:lastRenderedPageBreak/>
        <w:t>требования по устранению недостатков и возмещению убытков. Данные требования могут быть предъявлены пациентом в течении гарантийного срока, по существенным недостаткам – в течении срока службы.</w:t>
      </w:r>
    </w:p>
    <w:p w:rsidR="00A10C4D" w:rsidRPr="000E1C39" w:rsidRDefault="00A10C4D" w:rsidP="00A10C4D">
      <w:pPr>
        <w:pStyle w:val="a3"/>
        <w:jc w:val="both"/>
        <w:rPr>
          <w:sz w:val="28"/>
          <w:szCs w:val="28"/>
        </w:rPr>
      </w:pPr>
      <w:r w:rsidRPr="000E1C39">
        <w:rPr>
          <w:sz w:val="28"/>
          <w:szCs w:val="28"/>
        </w:rPr>
        <w:t>Отсутствие установленных изготовителем (исполнителем) гарантийных сроков службы не уменьшает степени ответственности изготовителя (исполнителя) за ненадлежащее качество услуг, т.к. в соответствии с Законом РФ «О защите прав потребителей» если гарантийный срок не установлен потребитель вправе предъявлять требования, связанные с недостатками выполненной работы (оказанной услуги), в разумный срок, в пределах двух лет со дня принятия выполненной работы (оказанной услуги) (п.3 ст.29 Закона РФ «О защите прав потребителей), в случае выявления существенных недостатков – в течение 10 лет (п.6 ст.29 Закона РФ «О защите прав потребителей»).</w:t>
      </w:r>
    </w:p>
    <w:p w:rsidR="00A10C4D" w:rsidRPr="000E1C39" w:rsidRDefault="00A10C4D" w:rsidP="00A10C4D">
      <w:pPr>
        <w:pStyle w:val="a3"/>
        <w:rPr>
          <w:sz w:val="28"/>
          <w:szCs w:val="28"/>
        </w:rPr>
      </w:pPr>
      <w:r w:rsidRPr="000E1C39">
        <w:rPr>
          <w:sz w:val="28"/>
          <w:szCs w:val="28"/>
        </w:rPr>
        <w:t>4. Гарантийный срок – это период, в течение которого в случае обнаружения недостатка в выполненной работе, пациент вправе по своему выбору потребовать:</w:t>
      </w:r>
    </w:p>
    <w:p w:rsidR="00A10C4D" w:rsidRPr="000E1C39" w:rsidRDefault="00A10C4D" w:rsidP="00A10C4D">
      <w:pPr>
        <w:pStyle w:val="a3"/>
        <w:rPr>
          <w:sz w:val="28"/>
          <w:szCs w:val="28"/>
        </w:rPr>
      </w:pPr>
      <w:r w:rsidRPr="000E1C39">
        <w:rPr>
          <w:sz w:val="28"/>
          <w:szCs w:val="28"/>
        </w:rPr>
        <w:t>- безвозмездного устранения недостатков в выполненной работы (оказанной услуги);</w:t>
      </w:r>
    </w:p>
    <w:p w:rsidR="00A10C4D" w:rsidRPr="000E1C39" w:rsidRDefault="00A10C4D" w:rsidP="00A10C4D">
      <w:pPr>
        <w:pStyle w:val="a3"/>
        <w:jc w:val="both"/>
        <w:rPr>
          <w:sz w:val="28"/>
          <w:szCs w:val="28"/>
        </w:rPr>
      </w:pPr>
      <w:r w:rsidRPr="000E1C39">
        <w:rPr>
          <w:sz w:val="28"/>
          <w:szCs w:val="28"/>
        </w:rPr>
        <w:t>- соответствующего уменьшения цены выполненной работы (оказанной услуги</w:t>
      </w:r>
      <w:proofErr w:type="gramStart"/>
      <w:r w:rsidRPr="000E1C39">
        <w:rPr>
          <w:sz w:val="28"/>
          <w:szCs w:val="28"/>
        </w:rPr>
        <w:t>);</w:t>
      </w:r>
      <w:r w:rsidRPr="000E1C39">
        <w:rPr>
          <w:sz w:val="28"/>
          <w:szCs w:val="28"/>
        </w:rPr>
        <w:br/>
        <w:t>-</w:t>
      </w:r>
      <w:proofErr w:type="gramEnd"/>
      <w:r w:rsidRPr="000E1C39">
        <w:rPr>
          <w:sz w:val="28"/>
          <w:szCs w:val="28"/>
        </w:rPr>
        <w:t xml:space="preserve"> 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  <w:r w:rsidR="001F7A71" w:rsidRPr="000E1C39">
        <w:rPr>
          <w:sz w:val="28"/>
          <w:szCs w:val="28"/>
        </w:rPr>
        <w:tab/>
      </w:r>
      <w:r w:rsidRPr="000E1C39">
        <w:rPr>
          <w:sz w:val="28"/>
          <w:szCs w:val="28"/>
        </w:rPr>
        <w:br/>
        <w:t>- возмещения понесенных им расходов по устранению недостатков выполненной работы (оказанной услуги) своими силами или третьими лицами.</w:t>
      </w:r>
      <w:r w:rsidRPr="000E1C39">
        <w:rPr>
          <w:sz w:val="28"/>
          <w:szCs w:val="28"/>
        </w:rPr>
        <w:br/>
        <w:t>Недостаток – это несоответствие оказанной стоматологической услуги обязательным медицинским требованиям и технологиям.</w:t>
      </w:r>
      <w:r w:rsidR="001F7A71" w:rsidRPr="000E1C39">
        <w:rPr>
          <w:sz w:val="28"/>
          <w:szCs w:val="28"/>
        </w:rPr>
        <w:tab/>
      </w:r>
      <w:r w:rsidRPr="000E1C39">
        <w:rPr>
          <w:sz w:val="28"/>
          <w:szCs w:val="28"/>
        </w:rPr>
        <w:br/>
        <w:t>- Гарантийный срок (Приложение 1;2) исчисляется с момента передачи результата работы пациенту, т.е. с момента оказания услуги.</w:t>
      </w:r>
      <w:r w:rsidR="001F7A71" w:rsidRPr="000E1C39">
        <w:rPr>
          <w:sz w:val="28"/>
          <w:szCs w:val="28"/>
        </w:rPr>
        <w:tab/>
      </w:r>
      <w:r w:rsidRPr="000E1C39">
        <w:rPr>
          <w:sz w:val="28"/>
          <w:szCs w:val="28"/>
        </w:rPr>
        <w:br/>
        <w:t xml:space="preserve">5. Срок службы товара исчисляется со дня его изготовления и определяется </w:t>
      </w:r>
      <w:proofErr w:type="spellStart"/>
      <w:r w:rsidRPr="000E1C39">
        <w:rPr>
          <w:sz w:val="28"/>
          <w:szCs w:val="28"/>
        </w:rPr>
        <w:t>периодомвремени</w:t>
      </w:r>
      <w:proofErr w:type="spellEnd"/>
      <w:r w:rsidRPr="000E1C39">
        <w:rPr>
          <w:sz w:val="28"/>
          <w:szCs w:val="28"/>
        </w:rPr>
        <w:t>, в течение которого товар (услуга) пригоден к использованию.</w:t>
      </w:r>
      <w:r w:rsidRPr="000E1C39">
        <w:rPr>
          <w:sz w:val="28"/>
          <w:szCs w:val="28"/>
        </w:rPr>
        <w:br/>
        <w:t>На протяжении установленных сроков службы (Приложение 1;2) стоматологическое учреждение несет ответственность за существенные недостатки, возникшие по вине исполнителя. Существенный недостаток - это недостаток, который делает невозможным или недоступным использование результата работы в соответствии с его целевым назначением, либо который не может быть устранен, либо на устранение которого требуется большие затраты (например: полный перелом протеза или выпадение пломбы).</w:t>
      </w:r>
      <w:r w:rsidR="001F7A71" w:rsidRPr="000E1C39">
        <w:rPr>
          <w:sz w:val="28"/>
          <w:szCs w:val="28"/>
        </w:rPr>
        <w:tab/>
      </w:r>
      <w:r w:rsidRPr="000E1C39">
        <w:rPr>
          <w:sz w:val="28"/>
          <w:szCs w:val="28"/>
        </w:rPr>
        <w:br/>
        <w:t>В случае выявления существенных недостатков в выполненной работе, допущенных по вине исполнителя, пациент вправе предъявить исполнителю требование о безвозмездном устранении недостатков по истечении установленного гарантийного срока, в пределах срока службы. Если срок службы не установлен, то в течение 10 лет со дня принятия выполненной работы. Указанные требования должны быть устранены исполнителем в течение 20 дней со дня предъявления требования пациентом, если более короткий срок не установлен договором.</w:t>
      </w:r>
    </w:p>
    <w:p w:rsidR="00A10C4D" w:rsidRPr="000E1C39" w:rsidRDefault="00A10C4D" w:rsidP="00A10C4D">
      <w:pPr>
        <w:pStyle w:val="a3"/>
        <w:jc w:val="both"/>
        <w:rPr>
          <w:sz w:val="28"/>
          <w:szCs w:val="28"/>
        </w:rPr>
      </w:pPr>
      <w:r w:rsidRPr="000E1C39">
        <w:rPr>
          <w:sz w:val="28"/>
          <w:szCs w:val="28"/>
        </w:rPr>
        <w:lastRenderedPageBreak/>
        <w:t xml:space="preserve">Если данное требование не удовлетворено в установленный срок, пациент по своему выбору вправе </w:t>
      </w:r>
      <w:proofErr w:type="gramStart"/>
      <w:r w:rsidRPr="000E1C39">
        <w:rPr>
          <w:sz w:val="28"/>
          <w:szCs w:val="28"/>
        </w:rPr>
        <w:t>потребовать:</w:t>
      </w:r>
      <w:r w:rsidRPr="000E1C39">
        <w:rPr>
          <w:sz w:val="28"/>
          <w:szCs w:val="28"/>
        </w:rPr>
        <w:tab/>
      </w:r>
      <w:proofErr w:type="gramEnd"/>
      <w:r w:rsidRPr="000E1C39">
        <w:rPr>
          <w:sz w:val="28"/>
          <w:szCs w:val="28"/>
        </w:rPr>
        <w:br/>
        <w:t>- соответственного уменьшения цены за выполненную работу,</w:t>
      </w:r>
      <w:r w:rsidRPr="000E1C39">
        <w:rPr>
          <w:sz w:val="28"/>
          <w:szCs w:val="28"/>
        </w:rPr>
        <w:br/>
        <w:t>- возмещения понесенных им расходов по устранению недостатков выполненной работы своими силами или третьими лицами,</w:t>
      </w:r>
      <w:r w:rsidRPr="000E1C39">
        <w:rPr>
          <w:sz w:val="28"/>
          <w:szCs w:val="28"/>
        </w:rPr>
        <w:tab/>
      </w:r>
      <w:r w:rsidRPr="000E1C39">
        <w:rPr>
          <w:sz w:val="28"/>
          <w:szCs w:val="28"/>
        </w:rPr>
        <w:br/>
        <w:t>- расторжение договора о выполнении работы и возмещении убытков.</w:t>
      </w:r>
      <w:r w:rsidRPr="000E1C39">
        <w:rPr>
          <w:sz w:val="28"/>
          <w:szCs w:val="28"/>
        </w:rPr>
        <w:br/>
      </w:r>
      <w:r w:rsidRPr="000E1C39">
        <w:rPr>
          <w:sz w:val="28"/>
          <w:szCs w:val="28"/>
        </w:rPr>
        <w:br/>
        <w:t xml:space="preserve">6. В соответствии с действующим законодательством исполнитель </w:t>
      </w:r>
      <w:proofErr w:type="gramStart"/>
      <w:r w:rsidRPr="000E1C39">
        <w:rPr>
          <w:sz w:val="28"/>
          <w:szCs w:val="28"/>
        </w:rPr>
        <w:t>( в</w:t>
      </w:r>
      <w:proofErr w:type="gramEnd"/>
      <w:r w:rsidRPr="000E1C39">
        <w:rPr>
          <w:sz w:val="28"/>
          <w:szCs w:val="28"/>
        </w:rPr>
        <w:t xml:space="preserve"> лице медицинских учреждений, оказывающих стоматологические услуги) обязан:</w:t>
      </w:r>
    </w:p>
    <w:p w:rsidR="00A10C4D" w:rsidRPr="000E1C39" w:rsidRDefault="00A10C4D" w:rsidP="00A10C4D">
      <w:pPr>
        <w:pStyle w:val="a3"/>
        <w:rPr>
          <w:sz w:val="28"/>
          <w:szCs w:val="28"/>
        </w:rPr>
      </w:pPr>
      <w:r w:rsidRPr="000E1C39">
        <w:rPr>
          <w:sz w:val="28"/>
          <w:szCs w:val="28"/>
        </w:rPr>
        <w:t>- в течение установленного гарантийного срока, устранять все недостатки, обнаруженные пациентом,</w:t>
      </w:r>
      <w:r w:rsidRPr="000E1C39">
        <w:rPr>
          <w:sz w:val="28"/>
          <w:szCs w:val="28"/>
        </w:rPr>
        <w:br/>
        <w:t>- в течение установленного срока службы – устранять только существенные недостатки.</w:t>
      </w:r>
    </w:p>
    <w:p w:rsidR="00A10C4D" w:rsidRPr="000E1C39" w:rsidRDefault="00A10C4D" w:rsidP="00A10C4D">
      <w:pPr>
        <w:pStyle w:val="a3"/>
        <w:jc w:val="both"/>
        <w:rPr>
          <w:sz w:val="28"/>
          <w:szCs w:val="28"/>
        </w:rPr>
      </w:pPr>
      <w:r w:rsidRPr="000E1C39">
        <w:rPr>
          <w:sz w:val="28"/>
          <w:szCs w:val="28"/>
        </w:rPr>
        <w:t>7. В соответствии со ст. 10 Закона «О защите прав потребителей» исполнитель доводит до сведения пациента указанные сроки службы и сроки гарантии (в виде информации на стенде, либо в виде записи в медицинской амбулаторной карте, либо в договоре). В противном случае срок службы и срок гарантии считается не установленным и равняется 10 годам.</w:t>
      </w:r>
      <w:r w:rsidR="001F7A71" w:rsidRPr="000E1C39">
        <w:rPr>
          <w:sz w:val="28"/>
          <w:szCs w:val="28"/>
        </w:rPr>
        <w:tab/>
      </w:r>
      <w:r w:rsidRPr="000E1C39">
        <w:rPr>
          <w:sz w:val="28"/>
          <w:szCs w:val="28"/>
        </w:rPr>
        <w:br/>
        <w:t>Также исполнитель рекомендует пациенту проведение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 и т. д. в соответствии с установленными стандартами). Гарантия утрачивается в случаях: попытки пациента самостоятельно вмешаться в процесс лечения и протезирования без согласования с лечащим врачом; неявки пациента в срок, указанный врачом; несоблюдение врачебных рекомендаций и назначений.</w:t>
      </w:r>
      <w:r w:rsidR="001F7A71" w:rsidRPr="000E1C39">
        <w:rPr>
          <w:sz w:val="28"/>
          <w:szCs w:val="28"/>
        </w:rPr>
        <w:tab/>
      </w:r>
      <w:r w:rsidRPr="000E1C39">
        <w:rPr>
          <w:sz w:val="28"/>
          <w:szCs w:val="28"/>
        </w:rPr>
        <w:br/>
        <w:t>В случае несоблюдения пациентом указанных требований (при условии информированности о них пациента), последний лишается права ссылаться на недостатки (дефекты) в работе, возникшие в результате несоблюдения указанных требований.</w:t>
      </w:r>
      <w:r w:rsidRPr="000E1C39">
        <w:rPr>
          <w:sz w:val="28"/>
          <w:szCs w:val="28"/>
        </w:rPr>
        <w:br/>
        <w:t>8. Стоматологические услуги, не указанные в приложении №1;2, не имеют установленных сроков службы в связи с тем, что их оказание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порядке, на возмездной основе.</w:t>
      </w:r>
      <w:r w:rsidR="001F7A71" w:rsidRPr="000E1C39">
        <w:rPr>
          <w:sz w:val="28"/>
          <w:szCs w:val="28"/>
        </w:rPr>
        <w:tab/>
      </w:r>
      <w:r w:rsidRPr="000E1C39">
        <w:rPr>
          <w:sz w:val="28"/>
          <w:szCs w:val="28"/>
        </w:rPr>
        <w:br/>
        <w:t>9. Руководителям медицинских учреждений рекомендуется установить для своего учреждения срок службы и гарантийный срок на работу при оказании стоматологической помощи. При этом, учреждения имеют право изменять гарантийные сроки и сроки службы, но только в сторону увеличения. Принятые ими сроки не могут быть ниже установленных в Приложении №1;2 настоящего Положения.</w:t>
      </w:r>
      <w:r w:rsidRPr="000E1C39">
        <w:rPr>
          <w:sz w:val="28"/>
          <w:szCs w:val="28"/>
        </w:rPr>
        <w:br/>
        <w:t xml:space="preserve">10. При оказании стоматологической помощи по добровольному медицинскому страхованию предусмотреть, что в случае установления страховой компанией </w:t>
      </w:r>
      <w:r w:rsidRPr="000E1C39">
        <w:rPr>
          <w:sz w:val="28"/>
          <w:szCs w:val="28"/>
        </w:rPr>
        <w:lastRenderedPageBreak/>
        <w:t>гарантийных сроков выше, чем в соответствующем стоматологическом учреждении, дефекты, возникшие по истечении гарантийных сроков, установленных последним, устраняются за счет средств страховой компании.</w:t>
      </w:r>
      <w:r w:rsidR="001F7A71" w:rsidRPr="000E1C39">
        <w:rPr>
          <w:sz w:val="28"/>
          <w:szCs w:val="28"/>
        </w:rPr>
        <w:tab/>
      </w:r>
      <w:r w:rsidRPr="000E1C39">
        <w:rPr>
          <w:sz w:val="28"/>
          <w:szCs w:val="28"/>
        </w:rPr>
        <w:br/>
        <w:t>11. Данное Положение рекомендуется к применению всеми медицинскими учреждениями, оказывающими стоматологические услуги, независимо от ведомственной подчиненности и формы собственности.</w:t>
      </w:r>
      <w:r w:rsidRPr="000E1C39">
        <w:rPr>
          <w:sz w:val="28"/>
          <w:szCs w:val="28"/>
        </w:rPr>
        <w:br/>
        <w:t>12. Настоящее Положение действует в течение всего периода времени, пока не будут приняты соответствующие нормативные акты на федеральном или областном уровне, регулирующие взаимоотношения пациентов и учреждений, оказывающих стоматологические услуги.</w:t>
      </w:r>
    </w:p>
    <w:p w:rsidR="00A10C4D" w:rsidRPr="000E1C39" w:rsidRDefault="00A10C4D" w:rsidP="00A10C4D">
      <w:pPr>
        <w:pStyle w:val="a3"/>
        <w:jc w:val="both"/>
        <w:rPr>
          <w:sz w:val="28"/>
          <w:szCs w:val="28"/>
        </w:rPr>
      </w:pPr>
      <w:r w:rsidRPr="000E1C39">
        <w:rPr>
          <w:sz w:val="28"/>
          <w:szCs w:val="28"/>
        </w:rPr>
        <w:t>Приложения:</w:t>
      </w:r>
    </w:p>
    <w:p w:rsidR="00A10C4D" w:rsidRPr="000E1C39" w:rsidRDefault="001F7A71" w:rsidP="001F7A71">
      <w:pPr>
        <w:pStyle w:val="a3"/>
        <w:jc w:val="both"/>
        <w:rPr>
          <w:sz w:val="28"/>
          <w:szCs w:val="28"/>
        </w:rPr>
      </w:pPr>
      <w:r w:rsidRPr="000E1C39">
        <w:rPr>
          <w:sz w:val="28"/>
          <w:szCs w:val="28"/>
        </w:rPr>
        <w:t xml:space="preserve">- №1 </w:t>
      </w:r>
      <w:r w:rsidR="00A10C4D" w:rsidRPr="000E1C39">
        <w:rPr>
          <w:sz w:val="28"/>
          <w:szCs w:val="28"/>
        </w:rPr>
        <w:t>Гарантийные сроки службы при оказании стоматологической терапевтической помощи.</w:t>
      </w:r>
    </w:p>
    <w:p w:rsidR="002D6D6F" w:rsidRPr="000E1C39" w:rsidRDefault="001F7A71" w:rsidP="001F7A71">
      <w:pPr>
        <w:pStyle w:val="a3"/>
        <w:jc w:val="both"/>
        <w:rPr>
          <w:sz w:val="28"/>
          <w:szCs w:val="28"/>
        </w:rPr>
      </w:pPr>
      <w:r w:rsidRPr="000E1C39">
        <w:rPr>
          <w:sz w:val="28"/>
          <w:szCs w:val="28"/>
        </w:rPr>
        <w:t xml:space="preserve">- №2 </w:t>
      </w:r>
      <w:r w:rsidR="00A10C4D" w:rsidRPr="000E1C39">
        <w:rPr>
          <w:sz w:val="28"/>
          <w:szCs w:val="28"/>
        </w:rPr>
        <w:t>Гарантийные сроки службы при оказании стоматологической ортопедической помощи.</w:t>
      </w:r>
    </w:p>
    <w:p w:rsidR="002D6D6F" w:rsidRPr="000E1C39" w:rsidRDefault="002D6D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39">
        <w:rPr>
          <w:rFonts w:ascii="Times New Roman" w:hAnsi="Times New Roman" w:cs="Times New Roman"/>
          <w:sz w:val="28"/>
          <w:szCs w:val="28"/>
        </w:rPr>
        <w:br w:type="page"/>
      </w:r>
    </w:p>
    <w:p w:rsidR="00A10C4D" w:rsidRPr="000E1C39" w:rsidRDefault="002D6D6F" w:rsidP="002D6D6F">
      <w:pPr>
        <w:pStyle w:val="a3"/>
        <w:ind w:left="720"/>
        <w:jc w:val="right"/>
      </w:pPr>
      <w:r w:rsidRPr="000E1C39">
        <w:lastRenderedPageBreak/>
        <w:t>Приложение№1</w:t>
      </w:r>
    </w:p>
    <w:tbl>
      <w:tblPr>
        <w:tblW w:w="100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1794"/>
        <w:gridCol w:w="1622"/>
      </w:tblGrid>
      <w:tr w:rsidR="001F7A71" w:rsidRPr="000E1C39" w:rsidTr="001F7A71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auto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E1C3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6"/>
                <w:szCs w:val="26"/>
                <w:lang w:eastAsia="ru-RU"/>
              </w:rPr>
              <w:t xml:space="preserve"> Наименование 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auto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E1C3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6"/>
                <w:szCs w:val="26"/>
                <w:lang w:eastAsia="ru-RU"/>
              </w:rPr>
              <w:t xml:space="preserve"> Срок гарантии 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auto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0E1C3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6"/>
                <w:szCs w:val="26"/>
                <w:lang w:eastAsia="ru-RU"/>
              </w:rPr>
              <w:t xml:space="preserve"> Срок службы 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Пломба из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хим.композита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(жидкость-порошок),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стеклоиономерного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цемента I-V класс по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(I, II, III, IV, V)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месяцев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месяцев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Пломба с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парапульпарными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внутрикорневыми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штифтами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месяцев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год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Пломба из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хим.композита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(паста-паста) I, II, III, IV, V класс по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Пломба с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парапульпарными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внутрикорневыми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штифтами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года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Пломба из композита светового отверждения,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стеклоиономерного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цемента I класс по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года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Пломба из композита светового отверждения,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стеклоиономерного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цемента II, III, IV, V класс по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 года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Пломба с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парапульпарными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штифтами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 года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Виниры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косметическая реставрация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9месяцев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 года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Вкладки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года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Пломба из цемента (силикатного,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силикофосфатного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I, V класс по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 месяца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месяца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Пломба из цемента (силикатного,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силикофосфатного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 II класс по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0,5 месяца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месяц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Пломба из цемента (силикатного,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силикофосфатного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 III по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 месяца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месяц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Пломба из цемента (силикатного,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силикофосфатного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IV класс по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Пломбы из пластмассы (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акрилоксид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карбодент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I, III, IV, V класс по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месяца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месяцев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Пломбы из пластмассы (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акрилоксид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карбодентII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по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 месяца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месяца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Пломба металлосодержащая I, III, IV, V класс по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года</w:t>
            </w:r>
          </w:p>
        </w:tc>
      </w:tr>
      <w:tr w:rsidR="002D6D6F" w:rsidRPr="002D6D6F" w:rsidTr="002D6D6F">
        <w:trPr>
          <w:tblCellSpacing w:w="15" w:type="dxa"/>
        </w:trPr>
        <w:tc>
          <w:tcPr>
            <w:tcW w:w="6610" w:type="dxa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Пломба металлосодержащая II класс по 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0" w:type="auto"/>
            <w:tcBorders>
              <w:top w:val="single" w:sz="6" w:space="0" w:color="62B100"/>
              <w:left w:val="single" w:sz="6" w:space="0" w:color="62B100"/>
              <w:bottom w:val="single" w:sz="6" w:space="0" w:color="62B100"/>
              <w:right w:val="single" w:sz="6" w:space="0" w:color="62B100"/>
            </w:tcBorders>
            <w:shd w:val="clear" w:color="auto" w:fill="FFFFFF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1.5 года</w:t>
            </w:r>
          </w:p>
        </w:tc>
      </w:tr>
    </w:tbl>
    <w:p w:rsidR="002D6D6F" w:rsidRPr="002D6D6F" w:rsidRDefault="002D6D6F" w:rsidP="002D6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сроки   рекомендованы для пациентов с единичным кариесом и множественным стабилизированным или медленно текущем процессом – у взрослых, компенсированной степенью активности кариеса у детей.</w:t>
      </w:r>
    </w:p>
    <w:p w:rsidR="002D6D6F" w:rsidRPr="002D6D6F" w:rsidRDefault="002D6D6F" w:rsidP="002D6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КПУ зубов 13-18 – сроки снижаются на 30%.</w:t>
      </w:r>
    </w:p>
    <w:p w:rsidR="002D6D6F" w:rsidRPr="002D6D6F" w:rsidRDefault="002D6D6F" w:rsidP="002D6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КПУ&gt;18 – сроки снижаются на 50%.</w:t>
      </w:r>
    </w:p>
    <w:p w:rsidR="002D6D6F" w:rsidRPr="000E1C39" w:rsidRDefault="002D6D6F" w:rsidP="002D6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6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неудовлетворительной гигиене полости рта – сроки уменьшаются на 70%.</w:t>
      </w:r>
    </w:p>
    <w:p w:rsidR="001F7A71" w:rsidRPr="000E1C39" w:rsidRDefault="001F7A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39">
        <w:rPr>
          <w:rFonts w:ascii="Times New Roman" w:hAnsi="Times New Roman" w:cs="Times New Roman"/>
        </w:rPr>
        <w:br w:type="page"/>
      </w:r>
    </w:p>
    <w:p w:rsidR="001F7A71" w:rsidRPr="000E1C39" w:rsidRDefault="001F7A71" w:rsidP="001F7A71">
      <w:pPr>
        <w:pStyle w:val="a3"/>
        <w:ind w:left="720"/>
        <w:jc w:val="right"/>
      </w:pPr>
      <w:r w:rsidRPr="000E1C39">
        <w:lastRenderedPageBreak/>
        <w:t>Приложение№2</w:t>
      </w:r>
    </w:p>
    <w:tbl>
      <w:tblPr>
        <w:tblW w:w="10073" w:type="dxa"/>
        <w:tblCellSpacing w:w="15" w:type="dxa"/>
        <w:tblBorders>
          <w:insideH w:val="single" w:sz="6" w:space="0" w:color="62B100"/>
          <w:insideV w:val="single" w:sz="6" w:space="0" w:color="62B1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1417"/>
        <w:gridCol w:w="1426"/>
      </w:tblGrid>
      <w:tr w:rsidR="001F7A71" w:rsidRPr="000E1C39" w:rsidTr="001F7A71">
        <w:trPr>
          <w:tblCellSpacing w:w="15" w:type="dxa"/>
        </w:trPr>
        <w:tc>
          <w:tcPr>
            <w:tcW w:w="7185" w:type="dxa"/>
            <w:shd w:val="clear" w:color="auto" w:fill="FFFFFF" w:themeFill="background1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 </w:t>
            </w:r>
            <w:r w:rsidRPr="000E1C3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1387" w:type="dxa"/>
            <w:shd w:val="clear" w:color="auto" w:fill="FFFFFF" w:themeFill="background1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 </w:t>
            </w:r>
            <w:r w:rsidRPr="000E1C3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6"/>
                <w:szCs w:val="26"/>
                <w:lang w:eastAsia="ru-RU"/>
              </w:rPr>
              <w:t xml:space="preserve">Срок гарантии </w:t>
            </w:r>
          </w:p>
        </w:tc>
        <w:tc>
          <w:tcPr>
            <w:tcW w:w="1381" w:type="dxa"/>
            <w:shd w:val="clear" w:color="auto" w:fill="FFFFFF" w:themeFill="background1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 </w:t>
            </w:r>
            <w:r w:rsidRPr="000E1C39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6"/>
                <w:szCs w:val="26"/>
                <w:lang w:eastAsia="ru-RU"/>
              </w:rPr>
              <w:t xml:space="preserve">Срок службы 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C39">
              <w:rPr>
                <w:rFonts w:ascii="Times New Roman" w:eastAsia="Times New Roman" w:hAnsi="Times New Roman" w:cs="Times New Roman"/>
                <w:b/>
                <w:bCs/>
                <w:color w:val="444348"/>
                <w:sz w:val="24"/>
                <w:szCs w:val="24"/>
                <w:lang w:eastAsia="ru-RU"/>
              </w:rPr>
              <w:t> Вкладки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Из металла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Из металлокерамики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Из фарфора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Из пластмассы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6 месяцев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Культевые вкладки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Виниры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1,5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C39">
              <w:rPr>
                <w:rFonts w:ascii="Times New Roman" w:eastAsia="Times New Roman" w:hAnsi="Times New Roman" w:cs="Times New Roman"/>
                <w:b/>
                <w:bCs/>
                <w:color w:val="444348"/>
                <w:sz w:val="24"/>
                <w:szCs w:val="24"/>
                <w:lang w:eastAsia="ru-RU"/>
              </w:rPr>
              <w:t> Коронки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Из пластмассы (за исключением временных)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1 год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Из металлокерамики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Из фарфора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1,5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Из композиционного материала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1,5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Штампованные коронки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Из стали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Из серебряно-палладиевого сплава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1 год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Из золота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1,5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1C39">
              <w:rPr>
                <w:rFonts w:ascii="Times New Roman" w:eastAsia="Times New Roman" w:hAnsi="Times New Roman" w:cs="Times New Roman"/>
                <w:b/>
                <w:bCs/>
                <w:color w:val="444348"/>
                <w:sz w:val="24"/>
                <w:szCs w:val="24"/>
                <w:lang w:eastAsia="ru-RU"/>
              </w:rPr>
              <w:t>Штампованные коронки с пластмассовой облицовкой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Из стали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6 месяцев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Из серебряно-палладиевого сплава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6 месяцев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Из золота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6 месяцев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C39">
              <w:rPr>
                <w:rFonts w:ascii="Times New Roman" w:eastAsia="Times New Roman" w:hAnsi="Times New Roman" w:cs="Times New Roman"/>
                <w:b/>
                <w:bCs/>
                <w:color w:val="444348"/>
                <w:sz w:val="24"/>
                <w:szCs w:val="24"/>
                <w:lang w:eastAsia="ru-RU"/>
              </w:rPr>
              <w:t> Коронки цельнолитые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Из КХС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Из серебряно- палладиевого сплава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Из золота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Коронки цельнолитые с облицовкой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6 месяцев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Адгезивные протезы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1C39">
              <w:rPr>
                <w:rFonts w:ascii="Times New Roman" w:eastAsia="Times New Roman" w:hAnsi="Times New Roman" w:cs="Times New Roman"/>
                <w:b/>
                <w:bCs/>
                <w:color w:val="444348"/>
                <w:sz w:val="24"/>
                <w:szCs w:val="24"/>
                <w:lang w:eastAsia="ru-RU"/>
              </w:rPr>
              <w:t>Мостовидные протезы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1C39">
              <w:rPr>
                <w:rFonts w:ascii="Times New Roman" w:eastAsia="Times New Roman" w:hAnsi="Times New Roman" w:cs="Times New Roman"/>
                <w:i/>
                <w:iCs/>
                <w:color w:val="444348"/>
                <w:sz w:val="24"/>
                <w:szCs w:val="24"/>
                <w:lang w:eastAsia="ru-RU"/>
              </w:rPr>
              <w:t>Паянные и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з стали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1C39">
              <w:rPr>
                <w:rFonts w:ascii="Times New Roman" w:eastAsia="Times New Roman" w:hAnsi="Times New Roman" w:cs="Times New Roman"/>
                <w:i/>
                <w:iCs/>
                <w:color w:val="444348"/>
                <w:sz w:val="24"/>
                <w:szCs w:val="24"/>
                <w:lang w:eastAsia="ru-RU"/>
              </w:rPr>
              <w:t>Паянные и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з серебряно-палладиевого сплава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1C39">
              <w:rPr>
                <w:rFonts w:ascii="Times New Roman" w:eastAsia="Times New Roman" w:hAnsi="Times New Roman" w:cs="Times New Roman"/>
                <w:i/>
                <w:iCs/>
                <w:color w:val="444348"/>
                <w:sz w:val="24"/>
                <w:szCs w:val="24"/>
                <w:lang w:eastAsia="ru-RU"/>
              </w:rPr>
              <w:t>Паянные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из золота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C39">
              <w:rPr>
                <w:rFonts w:ascii="Times New Roman" w:eastAsia="Times New Roman" w:hAnsi="Times New Roman" w:cs="Times New Roman"/>
                <w:i/>
                <w:iCs/>
                <w:color w:val="444348"/>
                <w:sz w:val="24"/>
                <w:szCs w:val="24"/>
                <w:lang w:eastAsia="ru-RU"/>
              </w:rPr>
              <w:t> Цельнолитые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 xml:space="preserve"> из КХС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C39">
              <w:rPr>
                <w:rFonts w:ascii="Times New Roman" w:eastAsia="Times New Roman" w:hAnsi="Times New Roman" w:cs="Times New Roman"/>
                <w:i/>
                <w:iCs/>
                <w:color w:val="444348"/>
                <w:sz w:val="24"/>
                <w:szCs w:val="24"/>
                <w:lang w:eastAsia="ru-RU"/>
              </w:rPr>
              <w:t xml:space="preserve"> Цельнолитые 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из серебряно-палладиевого сплава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C39">
              <w:rPr>
                <w:rFonts w:ascii="Times New Roman" w:eastAsia="Times New Roman" w:hAnsi="Times New Roman" w:cs="Times New Roman"/>
                <w:i/>
                <w:iCs/>
                <w:color w:val="444348"/>
                <w:sz w:val="24"/>
                <w:szCs w:val="24"/>
                <w:lang w:eastAsia="ru-RU"/>
              </w:rPr>
              <w:t xml:space="preserve"> Цельнолитые 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из золота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C39">
              <w:rPr>
                <w:rFonts w:ascii="Times New Roman" w:eastAsia="Times New Roman" w:hAnsi="Times New Roman" w:cs="Times New Roman"/>
                <w:i/>
                <w:iCs/>
                <w:color w:val="444348"/>
                <w:sz w:val="24"/>
                <w:szCs w:val="24"/>
                <w:lang w:eastAsia="ru-RU"/>
              </w:rPr>
              <w:t xml:space="preserve"> Цельнолитые с облицовкой 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из пластмассы из композиционного материала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6 месяцев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Мостовидные протезы из металлокерамики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</w:t>
            </w:r>
            <w:proofErr w:type="spellStart"/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Бюгельные</w:t>
            </w:r>
            <w:proofErr w:type="spellEnd"/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 xml:space="preserve"> протезы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2 года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lastRenderedPageBreak/>
              <w:t> Частичные съемные пластиночные протезы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Полные съемные пластиночные протезы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1 год</w:t>
            </w:r>
          </w:p>
        </w:tc>
      </w:tr>
      <w:tr w:rsidR="002D6D6F" w:rsidRPr="002D6D6F" w:rsidTr="001F7A71">
        <w:trPr>
          <w:tblCellSpacing w:w="15" w:type="dxa"/>
        </w:trPr>
        <w:tc>
          <w:tcPr>
            <w:tcW w:w="7185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Напыление</w:t>
            </w:r>
          </w:p>
        </w:tc>
        <w:tc>
          <w:tcPr>
            <w:tcW w:w="1387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3 месяца</w:t>
            </w:r>
          </w:p>
        </w:tc>
        <w:tc>
          <w:tcPr>
            <w:tcW w:w="1381" w:type="dxa"/>
            <w:vAlign w:val="center"/>
            <w:hideMark/>
          </w:tcPr>
          <w:p w:rsidR="002D6D6F" w:rsidRPr="002D6D6F" w:rsidRDefault="002D6D6F" w:rsidP="002D6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D6F">
              <w:rPr>
                <w:rFonts w:ascii="Times New Roman" w:eastAsia="Times New Roman" w:hAnsi="Times New Roman" w:cs="Times New Roman"/>
                <w:color w:val="444348"/>
                <w:sz w:val="24"/>
                <w:szCs w:val="24"/>
                <w:lang w:eastAsia="ru-RU"/>
              </w:rPr>
              <w:t> 6 месяцев</w:t>
            </w:r>
          </w:p>
        </w:tc>
      </w:tr>
    </w:tbl>
    <w:p w:rsidR="002D6D6F" w:rsidRPr="002D6D6F" w:rsidRDefault="002D6D6F" w:rsidP="002D6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6F">
        <w:rPr>
          <w:rFonts w:ascii="Times New Roman" w:eastAsia="Times New Roman" w:hAnsi="Times New Roman" w:cs="Times New Roman"/>
          <w:color w:val="444348"/>
          <w:sz w:val="24"/>
          <w:szCs w:val="24"/>
          <w:lang w:eastAsia="ru-RU"/>
        </w:rPr>
        <w:t>ПРИМЕЧАНИЕ:</w:t>
      </w:r>
    </w:p>
    <w:p w:rsidR="002D6D6F" w:rsidRPr="002D6D6F" w:rsidRDefault="002D6D6F" w:rsidP="002D6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6F">
        <w:rPr>
          <w:rFonts w:ascii="Times New Roman" w:eastAsia="Times New Roman" w:hAnsi="Times New Roman" w:cs="Times New Roman"/>
          <w:color w:val="444348"/>
          <w:sz w:val="24"/>
          <w:szCs w:val="24"/>
          <w:lang w:eastAsia="ru-RU"/>
        </w:rPr>
        <w:t>1. Сроки гарантии распространяются только на изделия.</w:t>
      </w:r>
    </w:p>
    <w:p w:rsidR="002D6D6F" w:rsidRPr="002D6D6F" w:rsidRDefault="002D6D6F" w:rsidP="002D6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6F">
        <w:rPr>
          <w:rFonts w:ascii="Times New Roman" w:eastAsia="Times New Roman" w:hAnsi="Times New Roman" w:cs="Times New Roman"/>
          <w:color w:val="444348"/>
          <w:sz w:val="24"/>
          <w:szCs w:val="24"/>
          <w:lang w:eastAsia="ru-RU"/>
        </w:rPr>
        <w:t>2. При неудовлетворительной гигиене полости рта сроки гарантии и службы на все виды протезирования уменьшаются на 50%.</w:t>
      </w:r>
    </w:p>
    <w:p w:rsidR="002D6D6F" w:rsidRPr="002D6D6F" w:rsidRDefault="002D6D6F" w:rsidP="002D6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6F">
        <w:rPr>
          <w:rFonts w:ascii="Times New Roman" w:eastAsia="Times New Roman" w:hAnsi="Times New Roman" w:cs="Times New Roman"/>
          <w:color w:val="444348"/>
          <w:sz w:val="24"/>
          <w:szCs w:val="24"/>
          <w:lang w:eastAsia="ru-RU"/>
        </w:rPr>
        <w:t>3. При нарушении графиков профилактических осмотров, предусмотренных планом лечения, гарантия аннулируется.</w:t>
      </w:r>
    </w:p>
    <w:p w:rsidR="002D6D6F" w:rsidRPr="002D6D6F" w:rsidRDefault="002D6D6F" w:rsidP="002D6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6F">
        <w:rPr>
          <w:rFonts w:ascii="Times New Roman" w:eastAsia="Times New Roman" w:hAnsi="Times New Roman" w:cs="Times New Roman"/>
          <w:color w:val="444348"/>
          <w:sz w:val="24"/>
          <w:szCs w:val="24"/>
          <w:lang w:eastAsia="ru-RU"/>
        </w:rPr>
        <w:t>4. При протезировании на имплантаты сроки гарантии и службы определяются в соответствии с конструкцией протеза.</w:t>
      </w:r>
    </w:p>
    <w:p w:rsidR="0079136C" w:rsidRPr="000E1C39" w:rsidRDefault="0079136C">
      <w:pPr>
        <w:rPr>
          <w:rFonts w:ascii="Times New Roman" w:hAnsi="Times New Roman" w:cs="Times New Roman"/>
          <w:sz w:val="28"/>
          <w:szCs w:val="28"/>
        </w:rPr>
      </w:pPr>
    </w:p>
    <w:sectPr w:rsidR="0079136C" w:rsidRPr="000E1C39" w:rsidSect="001F7A71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136A0"/>
    <w:multiLevelType w:val="hybridMultilevel"/>
    <w:tmpl w:val="2CB2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B76A3"/>
    <w:multiLevelType w:val="hybridMultilevel"/>
    <w:tmpl w:val="25E4F754"/>
    <w:lvl w:ilvl="0" w:tplc="ADF887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4D"/>
    <w:rsid w:val="000E1C39"/>
    <w:rsid w:val="001F7A71"/>
    <w:rsid w:val="00234B63"/>
    <w:rsid w:val="00270AAE"/>
    <w:rsid w:val="002D6D6F"/>
    <w:rsid w:val="0079136C"/>
    <w:rsid w:val="00A10C4D"/>
    <w:rsid w:val="00AE0B00"/>
    <w:rsid w:val="00C304DA"/>
    <w:rsid w:val="00C84B87"/>
    <w:rsid w:val="00CD3DC6"/>
    <w:rsid w:val="00E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D01F2-E99F-4E89-8FF9-F9FBC807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C4D"/>
    <w:rPr>
      <w:b/>
      <w:bCs/>
    </w:rPr>
  </w:style>
  <w:style w:type="character" w:styleId="a5">
    <w:name w:val="Emphasis"/>
    <w:basedOn w:val="a0"/>
    <w:uiPriority w:val="20"/>
    <w:qFormat/>
    <w:rsid w:val="002D6D6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Н. А.</dc:creator>
  <cp:keywords/>
  <dc:description/>
  <cp:lastModifiedBy>Мария Сокольских</cp:lastModifiedBy>
  <cp:revision>5</cp:revision>
  <cp:lastPrinted>2018-01-29T08:12:00Z</cp:lastPrinted>
  <dcterms:created xsi:type="dcterms:W3CDTF">2015-11-20T09:18:00Z</dcterms:created>
  <dcterms:modified xsi:type="dcterms:W3CDTF">2018-01-29T08:14:00Z</dcterms:modified>
</cp:coreProperties>
</file>